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11"/>
        <w:rPr>
          <w:rStyle w:val="IntenseReference"/>
          <w:b w:val="false"/>
          <w:b w:val="false"/>
          <w:bCs w:val="false"/>
          <w:caps w:val="false"/>
          <w:smallCaps w:val="false"/>
          <w:color w:val="000000" w:themeColor="text1"/>
          <w:spacing w:val="0"/>
        </w:rPr>
      </w:pPr>
      <w:r>
        <w:rPr>
          <w:b w:val="false"/>
          <w:bCs w:val="false"/>
          <w:caps w:val="false"/>
          <w:smallCaps w:val="false"/>
          <w:color w:val="000000" w:themeColor="text1"/>
          <w:spacing w:val="0"/>
        </w:rPr>
      </w:r>
    </w:p>
    <w:p>
      <w:pPr>
        <w:pStyle w:val="Corpsdetexte"/>
        <w:rPr/>
      </w:pPr>
      <w:r>
        <w:rPr/>
      </w:r>
    </w:p>
    <w:p>
      <w:pPr>
        <w:pStyle w:val="Corpsdetexte"/>
        <w:rPr/>
      </w:pPr>
      <w:r>
        <w:rPr/>
      </w:r>
    </w:p>
    <w:p>
      <w:pPr>
        <w:sectPr>
          <w:headerReference w:type="default" r:id="rId2"/>
          <w:type w:val="nextPage"/>
          <w:pgSz w:w="11906" w:h="16838"/>
          <w:pgMar w:left="964" w:right="964" w:header="720" w:top="963" w:footer="0" w:bottom="964" w:gutter="0"/>
          <w:pgNumType w:fmt="decimal"/>
          <w:formProt w:val="false"/>
          <w:textDirection w:val="lrTb"/>
          <w:docGrid w:type="default" w:linePitch="600" w:charSpace="36864"/>
        </w:sectPr>
      </w:pPr>
    </w:p>
    <w:tbl>
      <w:tblPr>
        <w:tblStyle w:val="Grilledutableau"/>
        <w:tblW w:w="9982" w:type="dxa"/>
        <w:jc w:val="left"/>
        <w:tblInd w:w="0" w:type="dxa"/>
        <w:tblCellMar>
          <w:top w:w="0" w:type="dxa"/>
          <w:left w:w="0" w:type="dxa"/>
          <w:bottom w:w="0" w:type="dxa"/>
          <w:right w:w="0" w:type="dxa"/>
        </w:tblCellMar>
        <w:tblLook w:firstRow="1" w:noVBand="1" w:lastRow="0" w:firstColumn="0" w:lastColumn="0" w:noHBand="0" w:val="0420"/>
      </w:tblPr>
      <w:tblGrid>
        <w:gridCol w:w="5003"/>
        <w:gridCol w:w="4978"/>
      </w:tblGrid>
      <w:tr>
        <w:trPr>
          <w:trHeight w:val="483" w:hRule="atLeast"/>
        </w:trPr>
        <w:tc>
          <w:tcPr>
            <w:tcW w:w="5003" w:type="dxa"/>
            <w:tcBorders>
              <w:top w:val="nil"/>
              <w:left w:val="nil"/>
              <w:bottom w:val="nil"/>
              <w:right w:val="nil"/>
            </w:tcBorders>
            <w:shd w:fill="auto" w:val="clear"/>
          </w:tcPr>
          <w:p>
            <w:pPr>
              <w:pStyle w:val="Soustitre2"/>
              <w:jc w:val="left"/>
              <w:rPr>
                <w:rFonts w:ascii="Marianne ExtraBold" w:hAnsi="Marianne ExtraBold"/>
                <w:sz w:val="24"/>
                <w:szCs w:val="24"/>
              </w:rPr>
            </w:pPr>
            <w:r>
              <w:rPr>
                <w:rFonts w:ascii="Marianne ExtraBold" w:hAnsi="Marianne ExtraBold"/>
                <w:sz w:val="24"/>
                <w:szCs w:val="24"/>
              </w:rPr>
              <w:t>La ministre déléguée</w:t>
            </w:r>
          </w:p>
        </w:tc>
        <w:tc>
          <w:tcPr>
            <w:tcW w:w="4978" w:type="dxa"/>
            <w:tcBorders>
              <w:top w:val="nil"/>
              <w:left w:val="nil"/>
              <w:bottom w:val="nil"/>
              <w:right w:val="nil"/>
            </w:tcBorders>
            <w:shd w:fill="auto" w:val="clear"/>
          </w:tcPr>
          <w:p>
            <w:pPr>
              <w:pStyle w:val="Date2"/>
              <w:spacing w:before="139" w:after="0"/>
              <w:rPr>
                <w:rFonts w:ascii="Marianne" w:hAnsi="Marianne"/>
              </w:rPr>
            </w:pPr>
            <w:r>
              <w:rPr>
                <w:rFonts w:ascii="Marianne" w:hAnsi="Marianne"/>
              </w:rPr>
            </w:r>
          </w:p>
        </w:tc>
      </w:tr>
    </w:tbl>
    <w:p>
      <w:pPr>
        <w:pStyle w:val="Normal"/>
        <w:spacing w:lineRule="auto" w:line="276"/>
        <w:rPr>
          <w:sz w:val="18"/>
          <w:lang w:val="fr-FR"/>
        </w:rPr>
      </w:pPr>
      <w:r>
        <w:rPr>
          <w:sz w:val="18"/>
          <w:lang w:val="fr-FR"/>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b/>
          <w:b/>
          <w:sz w:val="10"/>
          <w:lang w:val="fr-FR"/>
        </w:rPr>
      </w:pPr>
      <w:r>
        <w:rPr>
          <w:rFonts w:ascii="Marianne" w:hAnsi="Marianne"/>
          <w:b/>
          <w:sz w:val="10"/>
          <w:lang w:val="fr-FR"/>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b/>
          <w:b/>
          <w:sz w:val="24"/>
          <w:lang w:val="fr-FR"/>
        </w:rPr>
      </w:pPr>
      <w:r>
        <w:rPr>
          <w:rFonts w:ascii="Marianne" w:hAnsi="Marianne"/>
          <w:b/>
          <w:sz w:val="24"/>
          <w:lang w:val="fr-FR"/>
        </w:rPr>
        <w:t>11 novembre 2021</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b/>
          <w:b/>
          <w:sz w:val="14"/>
          <w:szCs w:val="24"/>
          <w:lang w:val="fr-FR"/>
        </w:rPr>
      </w:pPr>
      <w:r>
        <w:rPr>
          <w:rFonts w:ascii="Marianne" w:hAnsi="Marianne"/>
          <w:b/>
          <w:sz w:val="14"/>
          <w:szCs w:val="24"/>
          <w:lang w:val="fr-FR"/>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b/>
          <w:b/>
          <w:sz w:val="24"/>
          <w:szCs w:val="24"/>
          <w:lang w:val="fr-FR"/>
        </w:rPr>
      </w:pPr>
      <w:r>
        <w:rPr>
          <w:rFonts w:ascii="Marianne" w:hAnsi="Marianne"/>
          <w:b/>
          <w:sz w:val="24"/>
          <w:szCs w:val="24"/>
          <w:lang w:val="fr-FR"/>
        </w:rPr>
        <w:t xml:space="preserve">Journée nationale de commémoration de la Victoire et de la Paix </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b/>
          <w:b/>
          <w:sz w:val="24"/>
          <w:szCs w:val="24"/>
          <w:lang w:val="fr-FR"/>
        </w:rPr>
      </w:pPr>
      <w:r>
        <w:rPr>
          <w:rFonts w:ascii="Marianne" w:hAnsi="Marianne"/>
          <w:b/>
          <w:sz w:val="24"/>
          <w:szCs w:val="24"/>
          <w:lang w:val="fr-FR"/>
        </w:rPr>
        <w:t>Hommage à tous les « Morts pour la France »</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sz w:val="14"/>
          <w:lang w:val="fr-FR"/>
        </w:rPr>
      </w:pPr>
      <w:r>
        <w:rPr>
          <w:rFonts w:ascii="Marianne" w:hAnsi="Marianne"/>
          <w:sz w:val="14"/>
          <w:lang w:val="fr-FR"/>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Marianne" w:hAnsi="Marianne"/>
          <w:lang w:val="fr-FR"/>
        </w:rPr>
      </w:pPr>
      <w:r>
        <w:rPr>
          <w:rFonts w:ascii="Marianne" w:hAnsi="Marianne"/>
          <w:lang w:val="fr-FR"/>
        </w:rPr>
        <w:t>Geneviève DARRIEUSSECQ, ministre déléguée auprès de la ministre des Armées, chargée de la Mémoire et des Anciens combattants</w:t>
      </w:r>
    </w:p>
    <w:p>
      <w:pPr>
        <w:pStyle w:val="Normal"/>
        <w:spacing w:lineRule="auto" w:line="276"/>
        <w:jc w:val="both"/>
        <w:rPr>
          <w:rFonts w:ascii="Marianne" w:hAnsi="Marianne"/>
          <w:b/>
          <w:b/>
          <w:sz w:val="20"/>
          <w:lang w:val="fr-FR"/>
        </w:rPr>
      </w:pPr>
      <w:r>
        <w:rPr>
          <w:rFonts w:ascii="Marianne" w:hAnsi="Marianne"/>
          <w:b/>
          <w:sz w:val="20"/>
          <w:lang w:val="fr-FR"/>
        </w:rPr>
      </w:r>
    </w:p>
    <w:p>
      <w:pPr>
        <w:pStyle w:val="Normal"/>
        <w:spacing w:lineRule="auto" w:line="360"/>
        <w:jc w:val="both"/>
        <w:rPr>
          <w:rFonts w:ascii="Marianne" w:hAnsi="Marianne"/>
          <w:b/>
          <w:b/>
          <w:sz w:val="16"/>
          <w:szCs w:val="24"/>
          <w:lang w:val="fr-FR"/>
        </w:rPr>
      </w:pPr>
      <w:r>
        <w:rPr>
          <w:rFonts w:ascii="Marianne" w:hAnsi="Marianne"/>
          <w:b/>
          <w:sz w:val="16"/>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 xml:space="preserve">11 novembre. </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La fin des combats de la Grande Guerre a marqué les consciences et imprégné les mémoires. Evénement qui transcende le temps et franchit les générations. Nul besoin d’ajouter une année ou un millésime, ce jour et ce mois ont intégré depuis plus d’un siècle notre patrimoine commun.</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 xml:space="preserve">A la onzième heure du onzième jour du onzième mois, après quatre interminables années, le canon s’est tu, la fureur s’est calmée. Le dernier mort, le dernier tir, la dernière détonation. Depuis Compiègne, où l’armistice a été signé à l’aube, jusqu’au front, du premier des clairons à tous les clochers de France, de l’esplanade de chaque ville à la moindre place de village. Une déferlante de soulagement, un soupir de délivrance, ont traversé le pays de part en part. </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Derrière l’allégresse, derrière le tricolore flottant aux fenêtres et les Marseillaises triomphantes, partout le deuil, les blessures inguérissables, les ruines matérielles, morales et humaines qui se sont installés pour longtemps. Des mères et des pères qui n’ont pas retrouvé leur fils. Des fratries qui n’ont pas retrouvé leur père. Des épouses et des époux qui ont perdu l’être aimé.</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Le pays est traversé par la sourde évidence que rien ne sera plus jamais comme avant.</w:t>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 xml:space="preserve">En ce jour, dans les nécropoles, devant les monuments aux morts, sur les places de toutes nos cités, toutes les générations rassemblées, nous nous souvenons de ceux qui se sont battus pour la France entre 1914 et 1918, de ceux tombés au champ d’honneur sur tous les fronts, d’Orient et d’Occident. Nous nous souvenons du combat valeureux de tous ceux qui, venus des cinq continents, ont défendu un sol qu’ils n’avaient auparavant jamais foulé. </w:t>
        <w:tab/>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Les noms gravés sur nos monuments aux morts nous rappellent constamment les valeurs d’honneur, de courage, de dévouement et de bravoure. Ils nous rappellent la fraternité d’armes.</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La même fraternité unit toutes les filles et tous les fils de France qui œuvrent aujourd’hui à la défense de notre pays et qui mènent notre inlassable combat pour la liberté. La même fraternité mémorielle qui, chaque 11 novembre, nous réunit pour honorer les combattants de tous les conflits, pour rendre hommage à ceux qui ont accompli leur devoir jusqu’au don suprême. La Nation salue la mémoire des soldats morts pour la France en 2021.</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rFonts w:ascii="Marianne" w:hAnsi="Marianne" w:eastAsia="Calibri" w:cs="Times New Roman"/>
          <w:sz w:val="24"/>
          <w:szCs w:val="24"/>
          <w:lang w:val="fr-FR"/>
        </w:rPr>
      </w:pPr>
      <w:r>
        <w:rPr>
          <w:rFonts w:eastAsia="Calibri" w:cs="Times New Roman" w:ascii="Marianne" w:hAnsi="Marianne"/>
          <w:sz w:val="24"/>
          <w:szCs w:val="24"/>
          <w:lang w:val="fr-FR"/>
        </w:rPr>
        <w:t>Aujourd’hui, dans un même mouvement, la France reconnaissante fait cortège au cercueil d’Hubert GERMAIN jusqu’à la crypte du mémorial de la France combattante au Mont Valérien. Selon la volonté du général DE GAULLE, l’ultime compagnon de la Libération y reposera. Dernier dans la mort, parmi les premiers de 1940, Hubert GERMAIN est le porte-étendard des 1 038 illustres qui ont tant fait pour l’idéal de liberté et l’esprit français.</w:t>
      </w:r>
    </w:p>
    <w:p>
      <w:pPr>
        <w:pStyle w:val="Normal"/>
        <w:widowControl/>
        <w:spacing w:lineRule="auto" w:line="360"/>
        <w:jc w:val="both"/>
        <w:rPr>
          <w:rFonts w:ascii="Marianne" w:hAnsi="Marianne" w:eastAsia="Calibri" w:cs="Times New Roman"/>
          <w:sz w:val="20"/>
          <w:szCs w:val="24"/>
          <w:lang w:val="fr-FR"/>
        </w:rPr>
      </w:pPr>
      <w:r>
        <w:rPr>
          <w:rFonts w:eastAsia="Calibri" w:cs="Times New Roman" w:ascii="Marianne" w:hAnsi="Marianne"/>
          <w:sz w:val="20"/>
          <w:szCs w:val="24"/>
          <w:lang w:val="fr-FR"/>
        </w:rPr>
      </w:r>
    </w:p>
    <w:p>
      <w:pPr>
        <w:pStyle w:val="Normal"/>
        <w:widowControl/>
        <w:spacing w:lineRule="auto" w:line="360"/>
        <w:ind w:firstLine="720"/>
        <w:jc w:val="both"/>
        <w:rPr/>
      </w:pPr>
      <w:r>
        <w:rPr>
          <w:rFonts w:eastAsia="Calibri" w:cs="Times New Roman" w:ascii="Marianne" w:hAnsi="Marianne"/>
          <w:sz w:val="24"/>
          <w:szCs w:val="24"/>
          <w:lang w:val="fr-FR"/>
        </w:rPr>
        <w:t xml:space="preserve">La flamme des compagnons s’est éteinte, mais nous sommes les dépositaires de ses braises ardentes. Entretenons-les sans cesse, ravivons-les </w:t>
      </w:r>
      <w:bookmarkStart w:id="0" w:name="_GoBack"/>
      <w:bookmarkEnd w:id="0"/>
      <w:r>
        <w:rPr>
          <w:rFonts w:eastAsia="Calibri" w:cs="Times New Roman" w:ascii="Marianne" w:hAnsi="Marianne"/>
          <w:sz w:val="24"/>
          <w:szCs w:val="24"/>
          <w:lang w:val="fr-FR"/>
        </w:rPr>
        <w:t>inlassablement, en honorant ceux qui donnent leur vie pour la France, ceux qui la servent avec dévouement et courage.</w:t>
      </w:r>
    </w:p>
    <w:sectPr>
      <w:type w:val="continuous"/>
      <w:pgSz w:w="11906" w:h="16838"/>
      <w:pgMar w:left="964" w:right="964" w:header="720" w:top="963" w:footer="0" w:bottom="96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Marianne ExtraBold">
    <w:charset w:val="00"/>
    <w:family w:val="roman"/>
    <w:pitch w:val="variable"/>
  </w:font>
  <w:font w:name="Mariann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jc w:val="right"/>
      <w:rPr>
        <w:rFonts w:ascii="Marianne ExtraBold" w:hAnsi="Marianne ExtraBold"/>
        <w:b/>
        <w:b/>
        <w:bCs/>
        <w:sz w:val="24"/>
        <w:szCs w:val="24"/>
      </w:rPr>
    </w:pPr>
    <w:r>
      <w:rPr>
        <w:rFonts w:ascii="Marianne ExtraBold" w:hAnsi="Marianne ExtraBold"/>
        <w:b/>
        <w:bCs/>
        <w:sz w:val="24"/>
        <w:szCs w:val="24"/>
      </w:rPr>
      <w:drawing>
        <wp:anchor behindDoc="1" distT="0" distB="0" distL="114300" distR="114300" simplePos="0" locked="0" layoutInCell="1" allowOverlap="1" relativeHeight="3">
          <wp:simplePos x="0" y="0"/>
          <wp:positionH relativeFrom="column">
            <wp:posOffset>-149225</wp:posOffset>
          </wp:positionH>
          <wp:positionV relativeFrom="paragraph">
            <wp:posOffset>-3810</wp:posOffset>
          </wp:positionV>
          <wp:extent cx="1279525" cy="1151255"/>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279525" cy="1151255"/>
                  </a:xfrm>
                  <a:prstGeom prst="rect">
                    <a:avLst/>
                  </a:prstGeom>
                </pic:spPr>
              </pic:pic>
            </a:graphicData>
          </a:graphic>
        </wp:anchor>
      </w:drawing>
    </w:r>
  </w:p>
  <w:p>
    <w:pPr>
      <w:pStyle w:val="Entte"/>
      <w:tabs>
        <w:tab w:val="clear" w:pos="4513"/>
        <w:tab w:val="right" w:pos="9026" w:leader="none"/>
      </w:tabs>
      <w:jc w:val="right"/>
      <w:rPr>
        <w:rFonts w:ascii="Marianne ExtraBold" w:hAnsi="Marianne ExtraBold"/>
        <w:b/>
        <w:b/>
        <w:bCs/>
        <w:sz w:val="24"/>
        <w:szCs w:val="24"/>
      </w:rPr>
    </w:pPr>
    <w:r>
      <w:rPr>
        <w:rFonts w:ascii="Marianne ExtraBold" w:hAnsi="Marianne ExtraBold"/>
        <w:b/>
        <w:bCs/>
        <w:sz w:val="24"/>
        <w:szCs w:val="24"/>
      </w:rPr>
    </w:r>
  </w:p>
  <w:p>
    <w:pPr>
      <w:pStyle w:val="ServiceInfoHeader"/>
      <w:rPr>
        <w:rFonts w:ascii="Marianne ExtraBold" w:hAnsi="Marianne ExtraBold"/>
        <w:lang w:val="fr-FR"/>
      </w:rPr>
    </w:pPr>
    <w:r>
      <w:rPr>
        <w:rFonts w:ascii="Marianne ExtraBold" w:hAnsi="Marianne ExtraBold"/>
        <w:lang w:val="fr-FR"/>
      </w:rPr>
    </w:r>
  </w:p>
  <w:p>
    <w:pPr>
      <w:pStyle w:val="Entte"/>
      <w:rPr>
        <w:rFonts w:ascii="Marianne" w:hAnsi="Marianne"/>
        <w:sz w:val="20"/>
        <w:lang w:val="fr-FR"/>
      </w:rPr>
    </w:pPr>
    <w:r>
      <w:rPr>
        <w:rFonts w:ascii="Marianne" w:hAnsi="Marianne"/>
        <w:sz w:val="20"/>
        <w:lang w:val="fr-FR"/>
      </w:rPr>
    </w:r>
  </w:p>
</w:hd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Arial" w:hAnsi="Arial" w:eastAsia="Arial" w:cs="Arial" w:eastAsiaTheme="minorHAnsi"/>
      <w:color w:val="auto"/>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da2090"/>
    <w:rPr>
      <w:b/>
      <w:bCs/>
      <w:sz w:val="20"/>
      <w:lang w:val="fr-FR"/>
    </w:rPr>
  </w:style>
  <w:style w:type="character" w:styleId="Titre2demapageCar" w:customStyle="1">
    <w:name w:val="Titre 2 de ma page Car"/>
    <w:basedOn w:val="Titre1demapageCar"/>
    <w:link w:val="Titre2demapage"/>
    <w:qFormat/>
    <w:rsid w:val="00da2090"/>
    <w:rPr>
      <w:b/>
      <w:bCs/>
      <w:sz w:val="16"/>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kern w:val="2"/>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basedOn w:val="DefaultParagraphFont"/>
    <w:uiPriority w:val="99"/>
    <w:semiHidden/>
    <w:unhideWhenUsed/>
    <w:qFormat/>
    <w:rsid w:val="006b7b17"/>
    <w:rPr>
      <w:color w:val="605E5C"/>
      <w:shd w:fill="E1DFDD" w:val="clear"/>
    </w:rPr>
  </w:style>
  <w:style w:type="character" w:styleId="TextedebullesCar" w:customStyle="1">
    <w:name w:val="Texte de bulles Car"/>
    <w:basedOn w:val="DefaultParagraphFont"/>
    <w:link w:val="Textedebulles"/>
    <w:uiPriority w:val="99"/>
    <w:semiHidden/>
    <w:qFormat/>
    <w:rsid w:val="0030091d"/>
    <w:rPr>
      <w:rFonts w:ascii="Segoe UI" w:hAnsi="Segoe UI" w:cs="Segoe UI"/>
      <w:sz w:val="18"/>
      <w:szCs w:val="18"/>
    </w:rPr>
  </w:style>
  <w:style w:type="character" w:styleId="Annotationreference">
    <w:name w:val="annotation reference"/>
    <w:basedOn w:val="DefaultParagraphFont"/>
    <w:uiPriority w:val="99"/>
    <w:semiHidden/>
    <w:unhideWhenUsed/>
    <w:qFormat/>
    <w:rsid w:val="00c452a6"/>
    <w:rPr>
      <w:sz w:val="16"/>
      <w:szCs w:val="16"/>
    </w:rPr>
  </w:style>
  <w:style w:type="character" w:styleId="CommentaireCar" w:customStyle="1">
    <w:name w:val="Commentaire Car"/>
    <w:basedOn w:val="DefaultParagraphFont"/>
    <w:link w:val="Commentaire"/>
    <w:uiPriority w:val="99"/>
    <w:qFormat/>
    <w:rsid w:val="00c452a6"/>
    <w:rPr>
      <w:sz w:val="20"/>
      <w:szCs w:val="20"/>
    </w:rPr>
  </w:style>
  <w:style w:type="character" w:styleId="ObjetducommentaireCar" w:customStyle="1">
    <w:name w:val="Objet du commentaire Car"/>
    <w:basedOn w:val="CommentaireCar"/>
    <w:link w:val="Objetducommentaire"/>
    <w:uiPriority w:val="99"/>
    <w:semiHidden/>
    <w:qFormat/>
    <w:rsid w:val="00c452a6"/>
    <w:rPr>
      <w:b/>
      <w:bCs/>
      <w:sz w:val="20"/>
      <w:szCs w:val="20"/>
    </w:rPr>
  </w:style>
  <w:style w:type="character" w:styleId="ListLabel1">
    <w:name w:val="ListLabel 1"/>
    <w:qFormat/>
    <w:rPr>
      <w:rFonts w:eastAsia="Arial" w:cs="Arial"/>
      <w:color w:val="231F20"/>
      <w:spacing w:val="-1"/>
      <w:w w:val="100"/>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s="Arial"/>
      <w:color w:val="231F20"/>
      <w:spacing w:val="-1"/>
      <w:w w:val="100"/>
      <w:sz w:val="20"/>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w:color w:val="231F20"/>
      <w:spacing w:val="-1"/>
      <w:w w:val="100"/>
      <w:sz w:val="20"/>
      <w:szCs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spacing w:before="2" w:after="0"/>
      <w:ind w:left="474" w:hanging="346"/>
    </w:pPr>
    <w:rPr/>
  </w:style>
  <w:style w:type="paragraph" w:styleId="TableParagraph" w:customStyle="1">
    <w:name w:val="Table Paragraph"/>
    <w:basedOn w:val="Normal"/>
    <w:uiPriority w:val="1"/>
    <w:qFormat/>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
    <w:name w:val="Header"/>
    <w:basedOn w:val="Normal"/>
    <w:link w:val="En-tteCar"/>
    <w:uiPriority w:val="99"/>
    <w:unhideWhenUsed/>
    <w:rsid w:val="0079276e"/>
    <w:pPr>
      <w:tabs>
        <w:tab w:val="clear" w:pos="720"/>
        <w:tab w:val="center" w:pos="4513" w:leader="none"/>
        <w:tab w:val="right" w:pos="9026" w:leader="none"/>
      </w:tabs>
    </w:pPr>
    <w:rPr/>
  </w:style>
  <w:style w:type="paragraph" w:styleId="Pieddepage">
    <w:name w:val="Footer"/>
    <w:basedOn w:val="Normal"/>
    <w:link w:val="PieddepageCar"/>
    <w:uiPriority w:val="99"/>
    <w:unhideWhenUsed/>
    <w:rsid w:val="0079276e"/>
    <w:pPr>
      <w:tabs>
        <w:tab w:val="clear" w:pos="720"/>
        <w:tab w:val="center" w:pos="4513" w:leader="none"/>
        <w:tab w:val="right" w:pos="9026" w:leader="none"/>
      </w:tabs>
    </w:pPr>
    <w:rPr/>
  </w:style>
  <w:style w:type="paragraph" w:styleId="Objet" w:customStyle="1">
    <w:name w:val="Objet"/>
    <w:basedOn w:val="Corpsdetexte"/>
    <w:next w:val="Corpsdetexte"/>
    <w:link w:val="ObjetCar"/>
    <w:qFormat/>
    <w:rsid w:val="00da2090"/>
    <w:pPr>
      <w:spacing w:lineRule="exact" w:line="242" w:before="103" w:after="0"/>
    </w:pPr>
    <w:rPr>
      <w:b/>
      <w:color w:val="231F20"/>
    </w:rPr>
  </w:style>
  <w:style w:type="paragraph" w:styleId="Signat" w:customStyle="1">
    <w:name w:val="Signat"/>
    <w:basedOn w:val="Titre1"/>
    <w:next w:val="Corpsdetexte"/>
    <w:link w:val="SignatCar"/>
    <w:qFormat/>
    <w:rsid w:val="00f25da3"/>
    <w:pPr>
      <w:ind w:left="0" w:hanging="0"/>
      <w:jc w:val="right"/>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next w:val="Corpsdetexte"/>
    <w:link w:val="Sous-titre1Car"/>
    <w:qFormat/>
    <w:rsid w:val="00da2090"/>
    <w:pPr>
      <w:jc w:val="center"/>
    </w:pPr>
    <w:rPr>
      <w:b/>
      <w:bCs/>
      <w:sz w:val="16"/>
      <w:szCs w:val="16"/>
      <w:lang w:val="fr-FR"/>
    </w:rPr>
  </w:style>
  <w:style w:type="paragraph" w:styleId="Soustitre2" w:customStyle="1">
    <w:name w:val="Sous-titre 2"/>
    <w:basedOn w:val="Soustitre1"/>
    <w:next w:val="Corpsdetexte"/>
    <w:link w:val="Sous-titre2Car"/>
    <w:qFormat/>
    <w:rsid w:val="00da2090"/>
    <w:pPr/>
    <w:rPr>
      <w:b w:val="false"/>
      <w:bCs w:val="false"/>
    </w:rPr>
  </w:style>
  <w:style w:type="paragraph" w:styleId="Titre1demapage" w:customStyle="1">
    <w:name w:val="Titre 1 de ma page"/>
    <w:basedOn w:val="Corpsdetexte"/>
    <w:next w:val="Corpsdetexte"/>
    <w:link w:val="Titre1demapageCar"/>
    <w:qFormat/>
    <w:rsid w:val="00da2090"/>
    <w:pPr>
      <w:spacing w:before="1" w:after="0"/>
    </w:pPr>
    <w:rPr>
      <w:b/>
      <w:bCs/>
    </w:rPr>
  </w:style>
  <w:style w:type="paragraph" w:styleId="Titre2demapage" w:customStyle="1">
    <w:name w:val="Titre 2 de ma page"/>
    <w:basedOn w:val="Titre1demapage"/>
    <w:next w:val="Corpsdetexte"/>
    <w:link w:val="Titre2demapageCar"/>
    <w:qFormat/>
    <w:rsid w:val="00da2090"/>
    <w:pPr/>
    <w:rPr>
      <w:sz w:val="16"/>
      <w:szCs w:val="16"/>
    </w:rPr>
  </w:style>
  <w:style w:type="paragraph" w:styleId="Titre3demapage" w:customStyle="1">
    <w:name w:val="Titre 3 de ma page"/>
    <w:basedOn w:val="Titre2demapage"/>
    <w:next w:val="Corpsdetexte"/>
    <w:link w:val="Titre3demapageCar"/>
    <w:qFormat/>
    <w:rsid w:val="00da2090"/>
    <w:pPr/>
    <w:rPr>
      <w:b w:val="false"/>
      <w:bCs w:val="false"/>
    </w:rPr>
  </w:style>
  <w:style w:type="paragraph" w:styleId="Date2" w:customStyle="1">
    <w:name w:val="Date 2"/>
    <w:basedOn w:val="Normal"/>
    <w:next w:val="Corpsdetexte"/>
    <w:link w:val="Date2Car"/>
    <w:qFormat/>
    <w:rsid w:val="00da2090"/>
    <w:pPr>
      <w:spacing w:before="139" w:after="0"/>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kern w:val="2"/>
      <w:sz w:val="56"/>
      <w:szCs w:val="56"/>
    </w:rPr>
  </w:style>
  <w:style w:type="paragraph" w:styleId="Date11" w:customStyle="1">
    <w:name w:val="Date 1"/>
    <w:basedOn w:val="Corpsdetexte"/>
    <w:next w:val="Corpsdetexte"/>
    <w:link w:val="Date1Car"/>
    <w:qFormat/>
    <w:rsid w:val="00da2090"/>
    <w:pPr/>
    <w:rPr/>
  </w:style>
  <w:style w:type="paragraph" w:styleId="ServiceInfoHeader" w:customStyle="1">
    <w:name w:val="Service Info Header"/>
    <w:basedOn w:val="Entte"/>
    <w:next w:val="Corpsdetexte"/>
    <w:link w:val="ServiceInfoHeaderCar"/>
    <w:qFormat/>
    <w:rsid w:val="00da2090"/>
    <w:pPr>
      <w:tabs>
        <w:tab w:val="clear" w:pos="4513"/>
        <w:tab w:val="right" w:pos="9026" w:leader="none"/>
      </w:tabs>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next w:val="Corpsdetexte"/>
    <w:link w:val="IntituleDirecteurCar"/>
    <w:qFormat/>
    <w:rsid w:val="00da2090"/>
    <w:pPr/>
    <w:rPr>
      <w:b/>
      <w:bCs/>
      <w:sz w:val="24"/>
      <w:szCs w:val="24"/>
    </w:rPr>
  </w:style>
  <w:style w:type="paragraph" w:styleId="Titrecentral" w:customStyle="1">
    <w:name w:val="Titre central"/>
    <w:basedOn w:val="Titre1"/>
    <w:next w:val="Corpsdetexte"/>
    <w:link w:val="TitrecentralCar"/>
    <w:qFormat/>
    <w:rsid w:val="00da2090"/>
    <w:pPr>
      <w:ind w:left="0" w:hanging="0"/>
    </w:pPr>
    <w:rPr>
      <w:lang w:val="fr-FR"/>
    </w:rPr>
  </w:style>
  <w:style w:type="paragraph" w:styleId="BalloonText">
    <w:name w:val="Balloon Text"/>
    <w:basedOn w:val="Normal"/>
    <w:link w:val="TextedebullesCar"/>
    <w:uiPriority w:val="99"/>
    <w:semiHidden/>
    <w:unhideWhenUsed/>
    <w:qFormat/>
    <w:rsid w:val="0030091d"/>
    <w:pPr/>
    <w:rPr>
      <w:rFonts w:ascii="Segoe UI" w:hAnsi="Segoe UI" w:cs="Segoe UI"/>
      <w:sz w:val="18"/>
      <w:szCs w:val="18"/>
    </w:rPr>
  </w:style>
  <w:style w:type="paragraph" w:styleId="Annotationtext">
    <w:name w:val="annotation text"/>
    <w:basedOn w:val="Normal"/>
    <w:link w:val="CommentaireCar"/>
    <w:uiPriority w:val="99"/>
    <w:unhideWhenUsed/>
    <w:qFormat/>
    <w:rsid w:val="00c452a6"/>
    <w:pPr/>
    <w:rPr>
      <w:sz w:val="20"/>
      <w:szCs w:val="20"/>
    </w:rPr>
  </w:style>
  <w:style w:type="paragraph" w:styleId="Annotationsubject">
    <w:name w:val="annotation subject"/>
    <w:basedOn w:val="Annotationtext"/>
    <w:next w:val="Annotationtext"/>
    <w:link w:val="ObjetducommentaireCar"/>
    <w:uiPriority w:val="99"/>
    <w:semiHidden/>
    <w:unhideWhenUsed/>
    <w:qFormat/>
    <w:rsid w:val="00c452a6"/>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9AE9-3333-40CB-B104-6F8F92F7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0</TotalTime>
  <Application>LibreOffice/6.2.8.2.M1$Windows_X86_64 LibreOffice_project/ba352b96595e9b31d57a5fb2829eccca433f28f7</Application>
  <Pages>2</Pages>
  <Words>532</Words>
  <Characters>2735</Characters>
  <CharactersWithSpaces>3256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2021-11-11T17:11:54Z</dcterms:created>
  <dc:creator/>
  <dc:description/>
  <dc:language>fr-FR</dc:language>
  <cp:lastModifiedBy/>
  <cp:revision>1</cp:revision>
  <dc:subject/>
  <dc:title>Impression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2020-03-05T00:00:00Z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